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80BEEB" w14:textId="77777777" w:rsidR="00E427C9" w:rsidRDefault="00E427C9">
      <w:r>
        <w:rPr>
          <w:noProof/>
        </w:rPr>
        <w:drawing>
          <wp:anchor distT="0" distB="0" distL="114300" distR="114300" simplePos="0" relativeHeight="251658240" behindDoc="1" locked="0" layoutInCell="1" allowOverlap="1" wp14:anchorId="2B5D5E45" wp14:editId="45F5A486">
            <wp:simplePos x="0" y="0"/>
            <wp:positionH relativeFrom="margin">
              <wp:align>center</wp:align>
            </wp:positionH>
            <wp:positionV relativeFrom="paragraph">
              <wp:posOffset>610</wp:posOffset>
            </wp:positionV>
            <wp:extent cx="4215130" cy="2785110"/>
            <wp:effectExtent l="0" t="0" r="0" b="0"/>
            <wp:wrapTight wrapText="bothSides">
              <wp:wrapPolygon edited="0">
                <wp:start x="10445" y="0"/>
                <wp:lineTo x="8981" y="295"/>
                <wp:lineTo x="3221" y="2068"/>
                <wp:lineTo x="2343" y="2512"/>
                <wp:lineTo x="1855" y="3398"/>
                <wp:lineTo x="1952" y="4728"/>
                <wp:lineTo x="1562" y="4728"/>
                <wp:lineTo x="1269" y="7978"/>
                <wp:lineTo x="1562" y="9012"/>
                <wp:lineTo x="0" y="9899"/>
                <wp:lineTo x="0" y="10342"/>
                <wp:lineTo x="683" y="11819"/>
                <wp:lineTo x="0" y="13149"/>
                <wp:lineTo x="0" y="13592"/>
                <wp:lineTo x="586" y="14183"/>
                <wp:lineTo x="195" y="14922"/>
                <wp:lineTo x="0" y="17138"/>
                <wp:lineTo x="3319" y="18911"/>
                <wp:lineTo x="2050" y="18911"/>
                <wp:lineTo x="2343" y="21127"/>
                <wp:lineTo x="12105" y="21423"/>
                <wp:lineTo x="12593" y="21423"/>
                <wp:lineTo x="16400" y="21275"/>
                <wp:lineTo x="17474" y="20536"/>
                <wp:lineTo x="17474" y="18911"/>
                <wp:lineTo x="18548" y="16990"/>
                <wp:lineTo x="18548" y="16547"/>
                <wp:lineTo x="20110" y="15070"/>
                <wp:lineTo x="20110" y="14627"/>
                <wp:lineTo x="21476" y="14036"/>
                <wp:lineTo x="21476" y="13888"/>
                <wp:lineTo x="19036" y="11819"/>
                <wp:lineTo x="20598" y="9603"/>
                <wp:lineTo x="20793" y="8717"/>
                <wp:lineTo x="20012" y="7830"/>
                <wp:lineTo x="18450" y="7092"/>
                <wp:lineTo x="19036" y="6796"/>
                <wp:lineTo x="18841" y="6353"/>
                <wp:lineTo x="17572" y="4728"/>
                <wp:lineTo x="17767" y="3398"/>
                <wp:lineTo x="16888" y="2955"/>
                <wp:lineTo x="14643" y="2068"/>
                <wp:lineTo x="14448" y="739"/>
                <wp:lineTo x="12886" y="0"/>
                <wp:lineTo x="10445" y="0"/>
              </wp:wrapPolygon>
            </wp:wrapTight>
            <wp:docPr id="1" name="Picture 1" descr="Image result for Kid Con 18 so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Kid Con 18 soa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15130" cy="27851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28F7D1" w14:textId="77777777" w:rsidR="00E427C9" w:rsidRDefault="00E427C9"/>
    <w:p w14:paraId="5BB7DA7A" w14:textId="77777777" w:rsidR="00E427C9" w:rsidRDefault="00E427C9"/>
    <w:p w14:paraId="37455416" w14:textId="77777777" w:rsidR="00E427C9" w:rsidRDefault="00E427C9"/>
    <w:p w14:paraId="79B79AB1" w14:textId="77777777" w:rsidR="008563BC" w:rsidRDefault="00806BE6"/>
    <w:p w14:paraId="13B67C2D" w14:textId="77777777" w:rsidR="00E427C9" w:rsidRDefault="00E427C9"/>
    <w:p w14:paraId="5AC69832" w14:textId="77777777" w:rsidR="00E427C9" w:rsidRDefault="00E427C9"/>
    <w:p w14:paraId="0FC9ABCE" w14:textId="77777777" w:rsidR="00E427C9" w:rsidRDefault="00E427C9"/>
    <w:p w14:paraId="46D0B80E" w14:textId="77777777" w:rsidR="00E427C9" w:rsidRDefault="00E427C9"/>
    <w:p w14:paraId="5031D018" w14:textId="77777777" w:rsidR="00E427C9" w:rsidRDefault="00E427C9"/>
    <w:p w14:paraId="22090ED9" w14:textId="77777777" w:rsidR="00E427C9" w:rsidRPr="00E427C9" w:rsidRDefault="00E427C9">
      <w:pPr>
        <w:rPr>
          <w:sz w:val="28"/>
        </w:rPr>
      </w:pPr>
    </w:p>
    <w:p w14:paraId="508B6469" w14:textId="01A1CF53" w:rsidR="00E427C9" w:rsidRPr="00E12C38" w:rsidRDefault="00E427C9" w:rsidP="00E427C9">
      <w:pPr>
        <w:jc w:val="center"/>
        <w:rPr>
          <w:rFonts w:ascii="Britannic Bold" w:hAnsi="Britannic Bold"/>
          <w:sz w:val="32"/>
        </w:rPr>
      </w:pPr>
      <w:r w:rsidRPr="00E12C38">
        <w:rPr>
          <w:rFonts w:ascii="Britannic Bold" w:hAnsi="Britannic Bold"/>
          <w:sz w:val="32"/>
          <w:u w:val="single"/>
        </w:rPr>
        <w:t>Who</w:t>
      </w:r>
      <w:r w:rsidRPr="00E12C38">
        <w:rPr>
          <w:rFonts w:ascii="Britannic Bold" w:hAnsi="Britannic Bold"/>
          <w:sz w:val="32"/>
        </w:rPr>
        <w:t>: All students 1</w:t>
      </w:r>
      <w:r w:rsidRPr="00E12C38">
        <w:rPr>
          <w:rFonts w:ascii="Britannic Bold" w:hAnsi="Britannic Bold"/>
          <w:sz w:val="32"/>
          <w:vertAlign w:val="superscript"/>
        </w:rPr>
        <w:t>st</w:t>
      </w:r>
      <w:r w:rsidRPr="00E12C38">
        <w:rPr>
          <w:rFonts w:ascii="Britannic Bold" w:hAnsi="Britannic Bold"/>
          <w:sz w:val="32"/>
        </w:rPr>
        <w:t>-6</w:t>
      </w:r>
      <w:r w:rsidRPr="00E12C38">
        <w:rPr>
          <w:rFonts w:ascii="Britannic Bold" w:hAnsi="Britannic Bold"/>
          <w:sz w:val="32"/>
          <w:vertAlign w:val="superscript"/>
        </w:rPr>
        <w:t>th</w:t>
      </w:r>
      <w:r w:rsidRPr="00E12C38">
        <w:rPr>
          <w:rFonts w:ascii="Britannic Bold" w:hAnsi="Britannic Bold"/>
          <w:sz w:val="32"/>
        </w:rPr>
        <w:t xml:space="preserve"> grade</w:t>
      </w:r>
    </w:p>
    <w:p w14:paraId="0E97F839" w14:textId="0385AA33" w:rsidR="00E427C9" w:rsidRPr="00E12C38" w:rsidRDefault="00E427C9" w:rsidP="00E427C9">
      <w:pPr>
        <w:jc w:val="center"/>
        <w:rPr>
          <w:rFonts w:ascii="Britannic Bold" w:hAnsi="Britannic Bold"/>
          <w:sz w:val="32"/>
        </w:rPr>
      </w:pPr>
      <w:r w:rsidRPr="00E12C38">
        <w:rPr>
          <w:rFonts w:ascii="Britannic Bold" w:hAnsi="Britannic Bold"/>
          <w:sz w:val="32"/>
          <w:u w:val="single"/>
        </w:rPr>
        <w:t>When</w:t>
      </w:r>
      <w:r w:rsidRPr="00E12C38">
        <w:rPr>
          <w:rFonts w:ascii="Britannic Bold" w:hAnsi="Britannic Bold"/>
          <w:sz w:val="32"/>
        </w:rPr>
        <w:t xml:space="preserve">: </w:t>
      </w:r>
      <w:r w:rsidR="00806BE6">
        <w:rPr>
          <w:rFonts w:ascii="Britannic Bold" w:hAnsi="Britannic Bold"/>
          <w:sz w:val="32"/>
        </w:rPr>
        <w:t xml:space="preserve">Friday </w:t>
      </w:r>
      <w:r w:rsidRPr="00E12C38">
        <w:rPr>
          <w:rFonts w:ascii="Britannic Bold" w:hAnsi="Britannic Bold"/>
          <w:sz w:val="32"/>
        </w:rPr>
        <w:t>August 31</w:t>
      </w:r>
      <w:r w:rsidRPr="00E12C38">
        <w:rPr>
          <w:rFonts w:ascii="Britannic Bold" w:hAnsi="Britannic Bold"/>
          <w:sz w:val="32"/>
          <w:vertAlign w:val="superscript"/>
        </w:rPr>
        <w:t>st</w:t>
      </w:r>
      <w:r w:rsidRPr="00E12C38">
        <w:rPr>
          <w:rFonts w:ascii="Britannic Bold" w:hAnsi="Britannic Bold"/>
          <w:sz w:val="32"/>
        </w:rPr>
        <w:t xml:space="preserve">- </w:t>
      </w:r>
      <w:r w:rsidR="00806BE6">
        <w:rPr>
          <w:rFonts w:ascii="Britannic Bold" w:hAnsi="Britannic Bold"/>
          <w:sz w:val="32"/>
        </w:rPr>
        <w:t xml:space="preserve">Saturday </w:t>
      </w:r>
      <w:r w:rsidRPr="00E12C38">
        <w:rPr>
          <w:rFonts w:ascii="Britannic Bold" w:hAnsi="Britannic Bold"/>
          <w:sz w:val="32"/>
        </w:rPr>
        <w:t>September 1</w:t>
      </w:r>
      <w:r w:rsidRPr="00E12C38">
        <w:rPr>
          <w:rFonts w:ascii="Britannic Bold" w:hAnsi="Britannic Bold"/>
          <w:sz w:val="32"/>
          <w:vertAlign w:val="superscript"/>
        </w:rPr>
        <w:t>st</w:t>
      </w:r>
    </w:p>
    <w:p w14:paraId="2E454DF2" w14:textId="6C45E5AE" w:rsidR="00E427C9" w:rsidRPr="00E12C38" w:rsidRDefault="00E427C9" w:rsidP="00E427C9">
      <w:pPr>
        <w:jc w:val="center"/>
        <w:rPr>
          <w:rFonts w:ascii="Britannic Bold" w:hAnsi="Britannic Bold"/>
          <w:sz w:val="32"/>
        </w:rPr>
      </w:pPr>
      <w:r w:rsidRPr="00E12C38">
        <w:rPr>
          <w:rFonts w:ascii="Britannic Bold" w:hAnsi="Britannic Bold"/>
          <w:sz w:val="32"/>
          <w:u w:val="single"/>
        </w:rPr>
        <w:t>Where</w:t>
      </w:r>
      <w:r w:rsidRPr="00E12C38">
        <w:rPr>
          <w:rFonts w:ascii="Britannic Bold" w:hAnsi="Britannic Bold"/>
          <w:sz w:val="32"/>
        </w:rPr>
        <w:t>: Christian Life Assemblies of God</w:t>
      </w:r>
    </w:p>
    <w:p w14:paraId="50893580" w14:textId="0D6F42AC" w:rsidR="00E427C9" w:rsidRPr="00E12C38" w:rsidRDefault="00E427C9" w:rsidP="00E427C9">
      <w:pPr>
        <w:jc w:val="center"/>
        <w:rPr>
          <w:rFonts w:ascii="Britannic Bold" w:hAnsi="Britannic Bold"/>
          <w:sz w:val="32"/>
        </w:rPr>
      </w:pPr>
      <w:r w:rsidRPr="00E12C38">
        <w:rPr>
          <w:rFonts w:ascii="Britannic Bold" w:hAnsi="Britannic Bold"/>
          <w:sz w:val="32"/>
        </w:rPr>
        <w:t>5917 66</w:t>
      </w:r>
      <w:r w:rsidRPr="00E12C38">
        <w:rPr>
          <w:rFonts w:ascii="Britannic Bold" w:hAnsi="Britannic Bold"/>
          <w:sz w:val="32"/>
          <w:vertAlign w:val="superscript"/>
        </w:rPr>
        <w:t>th</w:t>
      </w:r>
      <w:r w:rsidRPr="00E12C38">
        <w:rPr>
          <w:rFonts w:ascii="Britannic Bold" w:hAnsi="Britannic Bold"/>
          <w:sz w:val="32"/>
        </w:rPr>
        <w:t xml:space="preserve"> St, Lubbock, Tx 79424</w:t>
      </w:r>
    </w:p>
    <w:p w14:paraId="005D6BDF" w14:textId="1E64C849" w:rsidR="00E427C9" w:rsidRPr="00E12C38" w:rsidRDefault="00E427C9" w:rsidP="00E427C9">
      <w:pPr>
        <w:jc w:val="center"/>
        <w:rPr>
          <w:rFonts w:ascii="Britannic Bold" w:hAnsi="Britannic Bold"/>
          <w:sz w:val="32"/>
        </w:rPr>
      </w:pPr>
      <w:r w:rsidRPr="00E12C38">
        <w:rPr>
          <w:rFonts w:ascii="Britannic Bold" w:hAnsi="Britannic Bold"/>
          <w:sz w:val="32"/>
          <w:u w:val="single"/>
        </w:rPr>
        <w:t>Cost</w:t>
      </w:r>
      <w:r w:rsidRPr="00E12C38">
        <w:rPr>
          <w:rFonts w:ascii="Britannic Bold" w:hAnsi="Britannic Bold"/>
          <w:sz w:val="32"/>
        </w:rPr>
        <w:t xml:space="preserve">: Students-$40  </w:t>
      </w:r>
    </w:p>
    <w:p w14:paraId="3CCF2913" w14:textId="739303F7" w:rsidR="00E427C9" w:rsidRPr="00E12C38" w:rsidRDefault="00E427C9" w:rsidP="00E427C9">
      <w:pPr>
        <w:jc w:val="center"/>
        <w:rPr>
          <w:rFonts w:ascii="Britannic Bold" w:hAnsi="Britannic Bold"/>
          <w:sz w:val="32"/>
        </w:rPr>
      </w:pPr>
      <w:r w:rsidRPr="00E12C38">
        <w:rPr>
          <w:rFonts w:ascii="Britannic Bold" w:hAnsi="Britannic Bold"/>
          <w:sz w:val="32"/>
        </w:rPr>
        <w:t xml:space="preserve">         Leaders- $25</w:t>
      </w:r>
      <w:bookmarkStart w:id="0" w:name="_GoBack"/>
      <w:bookmarkEnd w:id="0"/>
    </w:p>
    <w:p w14:paraId="41C9BE36" w14:textId="6C71A0E5" w:rsidR="00E427C9" w:rsidRDefault="00E427C9" w:rsidP="00E427C9">
      <w:pPr>
        <w:jc w:val="center"/>
        <w:rPr>
          <w:rFonts w:ascii="Britannic Bold" w:hAnsi="Britannic Bold"/>
          <w:sz w:val="28"/>
        </w:rPr>
      </w:pPr>
    </w:p>
    <w:p w14:paraId="5E367331" w14:textId="77777777" w:rsidR="00E12C38" w:rsidRPr="00E427C9" w:rsidRDefault="00E12C38" w:rsidP="00E427C9">
      <w:pPr>
        <w:jc w:val="center"/>
        <w:rPr>
          <w:rFonts w:ascii="Britannic Bold" w:hAnsi="Britannic Bold"/>
          <w:sz w:val="28"/>
        </w:rPr>
      </w:pPr>
    </w:p>
    <w:p w14:paraId="2230588F" w14:textId="7B43A082" w:rsidR="00E427C9" w:rsidRDefault="00E427C9" w:rsidP="00E427C9">
      <w:pPr>
        <w:ind w:firstLine="720"/>
        <w:rPr>
          <w:rFonts w:ascii="Britannic Bold" w:hAnsi="Britannic Bold"/>
          <w:sz w:val="32"/>
        </w:rPr>
      </w:pPr>
      <w:r w:rsidRPr="00E427C9">
        <w:rPr>
          <w:rFonts w:ascii="Britannic Bold" w:hAnsi="Britannic Bold"/>
          <w:sz w:val="32"/>
        </w:rPr>
        <w:t>KIDCON is an event that was created just for kids! All students in 1</w:t>
      </w:r>
      <w:r w:rsidRPr="00E427C9">
        <w:rPr>
          <w:rFonts w:ascii="Britannic Bold" w:hAnsi="Britannic Bold"/>
          <w:sz w:val="32"/>
          <w:vertAlign w:val="superscript"/>
        </w:rPr>
        <w:t>st</w:t>
      </w:r>
      <w:r w:rsidRPr="00E427C9">
        <w:rPr>
          <w:rFonts w:ascii="Britannic Bold" w:hAnsi="Britannic Bold"/>
          <w:sz w:val="32"/>
        </w:rPr>
        <w:t>-6</w:t>
      </w:r>
      <w:r w:rsidRPr="00E427C9">
        <w:rPr>
          <w:rFonts w:ascii="Britannic Bold" w:hAnsi="Britannic Bold"/>
          <w:sz w:val="32"/>
          <w:vertAlign w:val="superscript"/>
        </w:rPr>
        <w:t>th</w:t>
      </w:r>
      <w:r w:rsidRPr="00E427C9">
        <w:rPr>
          <w:rFonts w:ascii="Britannic Bold" w:hAnsi="Britannic Bold"/>
          <w:sz w:val="32"/>
        </w:rPr>
        <w:t xml:space="preserve"> grades are invited to join us for this life-changing weekend created to help them experience incredible times with Jesus and friends. Students will engage in power</w:t>
      </w:r>
      <w:r w:rsidR="00E12C38">
        <w:rPr>
          <w:rFonts w:ascii="Britannic Bold" w:hAnsi="Britannic Bold"/>
          <w:sz w:val="32"/>
        </w:rPr>
        <w:t>ful</w:t>
      </w:r>
      <w:r w:rsidRPr="00E427C9">
        <w:rPr>
          <w:rFonts w:ascii="Britannic Bold" w:hAnsi="Britannic Bold"/>
          <w:sz w:val="32"/>
        </w:rPr>
        <w:t xml:space="preserve"> worship and encounter the presence of Jesus! This is an opportunity for parents and loved ones to invest in the spiritual formation of their kids and for kids to be impacted by God with kids from across West Texas. </w:t>
      </w:r>
    </w:p>
    <w:p w14:paraId="77831AF1" w14:textId="77777777" w:rsidR="00D76657" w:rsidRDefault="00D76657" w:rsidP="00D76657">
      <w:pPr>
        <w:ind w:firstLine="720"/>
        <w:rPr>
          <w:rFonts w:ascii="Britannic Bold" w:hAnsi="Britannic Bold"/>
          <w:sz w:val="32"/>
        </w:rPr>
      </w:pPr>
    </w:p>
    <w:p w14:paraId="014BD2FF" w14:textId="77777777" w:rsidR="00E12C38" w:rsidRDefault="00E12C38" w:rsidP="00E427C9">
      <w:pPr>
        <w:ind w:firstLine="720"/>
        <w:rPr>
          <w:rFonts w:ascii="Britannic Bold" w:hAnsi="Britannic Bold"/>
          <w:sz w:val="32"/>
          <w:u w:val="single"/>
        </w:rPr>
      </w:pPr>
    </w:p>
    <w:p w14:paraId="535908C2" w14:textId="77777777" w:rsidR="00E12C38" w:rsidRDefault="00E12C38" w:rsidP="00806BE6">
      <w:pPr>
        <w:rPr>
          <w:rFonts w:ascii="Britannic Bold" w:hAnsi="Britannic Bold"/>
          <w:sz w:val="32"/>
          <w:u w:val="single"/>
        </w:rPr>
      </w:pPr>
    </w:p>
    <w:p w14:paraId="5710EEC0" w14:textId="77777777" w:rsidR="00E12C38" w:rsidRDefault="00E12C38" w:rsidP="00E427C9">
      <w:pPr>
        <w:ind w:firstLine="720"/>
        <w:rPr>
          <w:rFonts w:ascii="Britannic Bold" w:hAnsi="Britannic Bold"/>
          <w:sz w:val="32"/>
          <w:u w:val="single"/>
        </w:rPr>
      </w:pPr>
    </w:p>
    <w:p w14:paraId="1721B968" w14:textId="77777777" w:rsidR="00E12C38" w:rsidRDefault="00E12C38" w:rsidP="00E427C9">
      <w:pPr>
        <w:ind w:firstLine="720"/>
        <w:rPr>
          <w:rFonts w:ascii="Britannic Bold" w:hAnsi="Britannic Bold"/>
          <w:sz w:val="32"/>
          <w:u w:val="single"/>
        </w:rPr>
      </w:pPr>
    </w:p>
    <w:p w14:paraId="0CB7CCAB" w14:textId="3FA424BA" w:rsidR="008842F2" w:rsidRDefault="00E12C38" w:rsidP="00E427C9">
      <w:pPr>
        <w:ind w:firstLine="720"/>
        <w:rPr>
          <w:rFonts w:ascii="Britannic Bold" w:hAnsi="Britannic Bold"/>
          <w:sz w:val="32"/>
          <w:u w:val="single"/>
        </w:rPr>
      </w:pPr>
      <w:r>
        <w:rPr>
          <w:rFonts w:ascii="Britannic Bold" w:hAnsi="Britannic Bold"/>
          <w:sz w:val="32"/>
          <w:u w:val="single"/>
        </w:rPr>
        <w:t>Lodging &amp; Meals</w:t>
      </w:r>
    </w:p>
    <w:p w14:paraId="5498A932" w14:textId="7B46A179" w:rsidR="00E12C38" w:rsidRDefault="00806BE6" w:rsidP="00E12C38">
      <w:pPr>
        <w:pStyle w:val="ListParagraph"/>
        <w:numPr>
          <w:ilvl w:val="0"/>
          <w:numId w:val="2"/>
        </w:numPr>
        <w:rPr>
          <w:rFonts w:ascii="Britannic Bold" w:hAnsi="Britannic Bold"/>
          <w:sz w:val="32"/>
        </w:rPr>
      </w:pPr>
      <w:r>
        <w:rPr>
          <w:rFonts w:ascii="Britannic Bold" w:hAnsi="Britannic Bold"/>
          <w:sz w:val="32"/>
        </w:rPr>
        <w:t>Both a</w:t>
      </w:r>
      <w:r w:rsidR="00E12C38">
        <w:rPr>
          <w:rFonts w:ascii="Britannic Bold" w:hAnsi="Britannic Bold"/>
          <w:sz w:val="32"/>
        </w:rPr>
        <w:t xml:space="preserve">re included in the registration fee </w:t>
      </w:r>
    </w:p>
    <w:p w14:paraId="2C64F9B3" w14:textId="32D2B4EA" w:rsidR="00E12C38" w:rsidRDefault="00E12C38" w:rsidP="00E12C38">
      <w:pPr>
        <w:pStyle w:val="ListParagraph"/>
        <w:numPr>
          <w:ilvl w:val="0"/>
          <w:numId w:val="2"/>
        </w:numPr>
        <w:rPr>
          <w:rFonts w:ascii="Britannic Bold" w:hAnsi="Britannic Bold"/>
          <w:sz w:val="32"/>
        </w:rPr>
      </w:pPr>
      <w:r>
        <w:rPr>
          <w:rFonts w:ascii="Britannic Bold" w:hAnsi="Britannic Bold"/>
          <w:sz w:val="32"/>
        </w:rPr>
        <w:t>Lodging will be provided at Christian Life Assemblies of God</w:t>
      </w:r>
    </w:p>
    <w:p w14:paraId="5873554A" w14:textId="080D2DF3" w:rsidR="00E12C38" w:rsidRDefault="00E12C38" w:rsidP="00E12C38">
      <w:pPr>
        <w:pStyle w:val="ListParagraph"/>
        <w:numPr>
          <w:ilvl w:val="0"/>
          <w:numId w:val="2"/>
        </w:numPr>
        <w:rPr>
          <w:rFonts w:ascii="Britannic Bold" w:hAnsi="Britannic Bold"/>
          <w:sz w:val="32"/>
        </w:rPr>
      </w:pPr>
      <w:r>
        <w:rPr>
          <w:rFonts w:ascii="Britannic Bold" w:hAnsi="Britannic Bold"/>
          <w:sz w:val="32"/>
        </w:rPr>
        <w:t>Meals will be provided by Christian Life Assemblies of God</w:t>
      </w:r>
    </w:p>
    <w:p w14:paraId="7CA87972" w14:textId="77777777" w:rsidR="00E12C38" w:rsidRPr="00E12C38" w:rsidRDefault="00E12C38" w:rsidP="00E12C38">
      <w:pPr>
        <w:pStyle w:val="ListParagraph"/>
        <w:ind w:left="1080"/>
        <w:rPr>
          <w:rFonts w:ascii="Britannic Bold" w:hAnsi="Britannic Bold"/>
          <w:sz w:val="32"/>
        </w:rPr>
      </w:pPr>
    </w:p>
    <w:p w14:paraId="420FF879" w14:textId="77777777" w:rsidR="00E12C38" w:rsidRPr="00D76657" w:rsidRDefault="00E12C38" w:rsidP="00E12C38">
      <w:pPr>
        <w:ind w:firstLine="720"/>
        <w:rPr>
          <w:rFonts w:ascii="Britannic Bold" w:hAnsi="Britannic Bold"/>
          <w:sz w:val="32"/>
          <w:u w:val="single"/>
        </w:rPr>
      </w:pPr>
      <w:r w:rsidRPr="00D76657">
        <w:rPr>
          <w:rFonts w:ascii="Britannic Bold" w:hAnsi="Britannic Bold"/>
          <w:sz w:val="32"/>
          <w:u w:val="single"/>
        </w:rPr>
        <w:t>What to bring</w:t>
      </w:r>
    </w:p>
    <w:p w14:paraId="79BC12AB" w14:textId="77777777" w:rsidR="00E12C38" w:rsidRDefault="00E12C38" w:rsidP="00E12C38">
      <w:pPr>
        <w:pStyle w:val="ListParagraph"/>
        <w:numPr>
          <w:ilvl w:val="0"/>
          <w:numId w:val="1"/>
        </w:numPr>
        <w:rPr>
          <w:rFonts w:ascii="Britannic Bold" w:hAnsi="Britannic Bold"/>
          <w:sz w:val="32"/>
        </w:rPr>
      </w:pPr>
      <w:r>
        <w:rPr>
          <w:rFonts w:ascii="Britannic Bold" w:hAnsi="Britannic Bold"/>
          <w:sz w:val="32"/>
        </w:rPr>
        <w:t xml:space="preserve">An overnight bag (pajamas, change of clothes, toiletries) </w:t>
      </w:r>
    </w:p>
    <w:p w14:paraId="3F252CB9" w14:textId="7E52FCDD" w:rsidR="00E12C38" w:rsidRDefault="00E12C38" w:rsidP="00E12C38">
      <w:pPr>
        <w:pStyle w:val="ListParagraph"/>
        <w:numPr>
          <w:ilvl w:val="0"/>
          <w:numId w:val="1"/>
        </w:numPr>
        <w:rPr>
          <w:rFonts w:ascii="Britannic Bold" w:hAnsi="Britannic Bold"/>
          <w:sz w:val="32"/>
        </w:rPr>
      </w:pPr>
      <w:r>
        <w:rPr>
          <w:rFonts w:ascii="Britannic Bold" w:hAnsi="Britannic Bold"/>
          <w:sz w:val="32"/>
        </w:rPr>
        <w:t>Bedding</w:t>
      </w:r>
      <w:r w:rsidR="00806BE6">
        <w:rPr>
          <w:rFonts w:ascii="Britannic Bold" w:hAnsi="Britannic Bold"/>
          <w:sz w:val="32"/>
        </w:rPr>
        <w:t xml:space="preserve"> (sleeping bag &amp; pillow etc.)</w:t>
      </w:r>
    </w:p>
    <w:p w14:paraId="10317FC4" w14:textId="77777777" w:rsidR="00E12C38" w:rsidRDefault="00E12C38" w:rsidP="00E12C38">
      <w:pPr>
        <w:pStyle w:val="ListParagraph"/>
        <w:numPr>
          <w:ilvl w:val="0"/>
          <w:numId w:val="1"/>
        </w:numPr>
        <w:rPr>
          <w:rFonts w:ascii="Britannic Bold" w:hAnsi="Britannic Bold"/>
          <w:sz w:val="32"/>
        </w:rPr>
      </w:pPr>
      <w:r>
        <w:rPr>
          <w:rFonts w:ascii="Britannic Bold" w:hAnsi="Britannic Bold"/>
          <w:sz w:val="32"/>
        </w:rPr>
        <w:t xml:space="preserve">Bible </w:t>
      </w:r>
    </w:p>
    <w:p w14:paraId="76AC2B9F" w14:textId="68C289C3" w:rsidR="00E12C38" w:rsidRDefault="00E12C38" w:rsidP="00E12C38">
      <w:pPr>
        <w:pStyle w:val="ListParagraph"/>
        <w:numPr>
          <w:ilvl w:val="0"/>
          <w:numId w:val="1"/>
        </w:numPr>
        <w:rPr>
          <w:rFonts w:ascii="Britannic Bold" w:hAnsi="Britannic Bold"/>
          <w:sz w:val="32"/>
        </w:rPr>
      </w:pPr>
      <w:r>
        <w:rPr>
          <w:rFonts w:ascii="Britannic Bold" w:hAnsi="Britannic Bold"/>
          <w:sz w:val="32"/>
        </w:rPr>
        <w:t>Notebook or journal and pen</w:t>
      </w:r>
    </w:p>
    <w:p w14:paraId="0A2BE2FF" w14:textId="17FBCF90" w:rsidR="00E12C38" w:rsidRDefault="00E12C38" w:rsidP="00E12C38">
      <w:pPr>
        <w:rPr>
          <w:rFonts w:ascii="Britannic Bold" w:hAnsi="Britannic Bold"/>
          <w:sz w:val="32"/>
        </w:rPr>
      </w:pPr>
    </w:p>
    <w:p w14:paraId="32569012" w14:textId="27D37B5E" w:rsidR="00E12C38" w:rsidRPr="00E12C38" w:rsidRDefault="00E12C38" w:rsidP="00E12C38">
      <w:pPr>
        <w:ind w:left="720"/>
        <w:rPr>
          <w:rFonts w:ascii="Britannic Bold" w:hAnsi="Britannic Bold"/>
          <w:sz w:val="32"/>
          <w:u w:val="single"/>
        </w:rPr>
      </w:pPr>
      <w:r w:rsidRPr="00E12C38">
        <w:rPr>
          <w:rFonts w:ascii="Britannic Bold" w:hAnsi="Britannic Bold"/>
          <w:sz w:val="32"/>
          <w:u w:val="single"/>
        </w:rPr>
        <w:t xml:space="preserve">Communication </w:t>
      </w:r>
    </w:p>
    <w:p w14:paraId="77308582" w14:textId="4E39D053" w:rsidR="00E12C38" w:rsidRPr="00E12C38" w:rsidRDefault="00E12C38" w:rsidP="00E12C38">
      <w:pPr>
        <w:pStyle w:val="ListParagraph"/>
        <w:numPr>
          <w:ilvl w:val="0"/>
          <w:numId w:val="1"/>
        </w:numPr>
        <w:rPr>
          <w:rFonts w:ascii="Britannic Bold" w:hAnsi="Britannic Bold"/>
          <w:sz w:val="32"/>
        </w:rPr>
      </w:pPr>
      <w:r>
        <w:rPr>
          <w:rFonts w:ascii="Britannic Bold" w:hAnsi="Britannic Bold"/>
          <w:sz w:val="32"/>
        </w:rPr>
        <w:t xml:space="preserve">Students may bring their cell phones or other devices in or to communicate with parents/guardians, but their usage will be limited to communication with parents/guardians. </w:t>
      </w:r>
    </w:p>
    <w:p w14:paraId="7BFD3787" w14:textId="02338029" w:rsidR="00E427C9" w:rsidRPr="00E427C9" w:rsidRDefault="00E427C9" w:rsidP="00E427C9">
      <w:pPr>
        <w:ind w:firstLine="720"/>
        <w:rPr>
          <w:rFonts w:ascii="Britannic Bold" w:hAnsi="Britannic Bold"/>
          <w:sz w:val="32"/>
        </w:rPr>
      </w:pPr>
      <w:r>
        <w:rPr>
          <w:noProof/>
        </w:rPr>
        <w:lastRenderedPageBreak/>
        <w:drawing>
          <wp:anchor distT="0" distB="0" distL="114300" distR="114300" simplePos="0" relativeHeight="251659264" behindDoc="1" locked="0" layoutInCell="1" allowOverlap="1" wp14:anchorId="2344D075" wp14:editId="1BEB32C4">
            <wp:simplePos x="0" y="0"/>
            <wp:positionH relativeFrom="margin">
              <wp:posOffset>641445</wp:posOffset>
            </wp:positionH>
            <wp:positionV relativeFrom="paragraph">
              <wp:posOffset>161</wp:posOffset>
            </wp:positionV>
            <wp:extent cx="4427210" cy="8770585"/>
            <wp:effectExtent l="0" t="0" r="0" b="0"/>
            <wp:wrapTight wrapText="bothSides">
              <wp:wrapPolygon edited="0">
                <wp:start x="0" y="0"/>
                <wp:lineTo x="0" y="21536"/>
                <wp:lineTo x="21473" y="21536"/>
                <wp:lineTo x="21473" y="0"/>
                <wp:lineTo x="0" y="0"/>
              </wp:wrapPolygon>
            </wp:wrapTight>
            <wp:docPr id="2" name="Picture 2" descr="KIDCONschedul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IDCONschedule2.jpg"/>
                    <pic:cNvPicPr>
                      <a:picLocks noChangeAspect="1" noChangeArrowheads="1"/>
                    </pic:cNvPicPr>
                  </pic:nvPicPr>
                  <pic:blipFill rotWithShape="1">
                    <a:blip r:embed="rId6">
                      <a:extLst>
                        <a:ext uri="{28A0092B-C50C-407E-A947-70E740481C1C}">
                          <a14:useLocalDpi xmlns:a14="http://schemas.microsoft.com/office/drawing/2010/main" val="0"/>
                        </a:ext>
                      </a:extLst>
                    </a:blip>
                    <a:srcRect l="19036" t="1278" r="18639"/>
                    <a:stretch/>
                  </pic:blipFill>
                  <pic:spPr bwMode="auto">
                    <a:xfrm>
                      <a:off x="0" y="0"/>
                      <a:ext cx="4435959" cy="878791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E427C9" w:rsidRPr="00E427C9" w:rsidSect="00806B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2B0778"/>
    <w:multiLevelType w:val="hybridMultilevel"/>
    <w:tmpl w:val="A0820764"/>
    <w:lvl w:ilvl="0" w:tplc="111A624E">
      <w:start w:val="5917"/>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76272E2"/>
    <w:multiLevelType w:val="hybridMultilevel"/>
    <w:tmpl w:val="9300FB42"/>
    <w:lvl w:ilvl="0" w:tplc="4B5C7010">
      <w:start w:val="5917"/>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7C9"/>
    <w:rsid w:val="00806BE6"/>
    <w:rsid w:val="008842F2"/>
    <w:rsid w:val="00A84B5C"/>
    <w:rsid w:val="00C91E1E"/>
    <w:rsid w:val="00CA24A7"/>
    <w:rsid w:val="00D76657"/>
    <w:rsid w:val="00E12C38"/>
    <w:rsid w:val="00E427C9"/>
    <w:rsid w:val="00E61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96153"/>
  <w15:chartTrackingRefBased/>
  <w15:docId w15:val="{0F8C854D-F48F-4C9B-8994-B60B0C0FF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27C9"/>
    <w:rPr>
      <w:color w:val="0563C1" w:themeColor="hyperlink"/>
      <w:u w:val="single"/>
    </w:rPr>
  </w:style>
  <w:style w:type="character" w:styleId="UnresolvedMention">
    <w:name w:val="Unresolved Mention"/>
    <w:basedOn w:val="DefaultParagraphFont"/>
    <w:uiPriority w:val="99"/>
    <w:semiHidden/>
    <w:unhideWhenUsed/>
    <w:rsid w:val="00E427C9"/>
    <w:rPr>
      <w:color w:val="605E5C"/>
      <w:shd w:val="clear" w:color="auto" w:fill="E1DFDD"/>
    </w:rPr>
  </w:style>
  <w:style w:type="paragraph" w:styleId="ListParagraph">
    <w:name w:val="List Paragraph"/>
    <w:basedOn w:val="Normal"/>
    <w:uiPriority w:val="34"/>
    <w:qFormat/>
    <w:rsid w:val="00C91E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3</Pages>
  <Words>177</Words>
  <Characters>1012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cp:lastPrinted>2018-08-07T21:13:00Z</cp:lastPrinted>
  <dcterms:created xsi:type="dcterms:W3CDTF">2018-08-07T19:31:00Z</dcterms:created>
  <dcterms:modified xsi:type="dcterms:W3CDTF">2018-08-07T21:18:00Z</dcterms:modified>
</cp:coreProperties>
</file>